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B0" w:rsidRPr="00514AB0" w:rsidRDefault="00514AB0" w:rsidP="00514AB0">
      <w:pPr>
        <w:jc w:val="center"/>
        <w:rPr>
          <w:rFonts w:hint="eastAsia"/>
          <w:b/>
          <w:sz w:val="32"/>
          <w:szCs w:val="32"/>
        </w:rPr>
      </w:pPr>
      <w:r w:rsidRPr="00514AB0">
        <w:rPr>
          <w:rFonts w:hint="eastAsia"/>
          <w:b/>
          <w:sz w:val="32"/>
          <w:szCs w:val="32"/>
        </w:rPr>
        <w:t>国哲社与教育部人文社科项目申报</w:t>
      </w:r>
      <w:r w:rsidRPr="00514AB0">
        <w:rPr>
          <w:rFonts w:hint="eastAsia"/>
          <w:b/>
          <w:sz w:val="32"/>
          <w:szCs w:val="32"/>
        </w:rPr>
        <w:t>1+3</w:t>
      </w:r>
      <w:r w:rsidRPr="00514AB0">
        <w:rPr>
          <w:rFonts w:hint="eastAsia"/>
          <w:b/>
          <w:sz w:val="32"/>
          <w:szCs w:val="32"/>
        </w:rPr>
        <w:t>模式</w:t>
      </w:r>
    </w:p>
    <w:p w:rsidR="00514AB0" w:rsidRPr="00514AB0" w:rsidRDefault="00514AB0" w:rsidP="00514AB0">
      <w:pPr>
        <w:jc w:val="center"/>
        <w:rPr>
          <w:rFonts w:hint="eastAsia"/>
          <w:b/>
          <w:sz w:val="32"/>
          <w:szCs w:val="32"/>
        </w:rPr>
      </w:pPr>
      <w:bookmarkStart w:id="0" w:name="_GoBack"/>
      <w:r w:rsidRPr="00514AB0">
        <w:rPr>
          <w:rFonts w:hint="eastAsia"/>
          <w:b/>
          <w:sz w:val="32"/>
          <w:szCs w:val="32"/>
        </w:rPr>
        <w:t>关键信息填表范式选题及论证要点</w:t>
      </w:r>
      <w:bookmarkEnd w:id="0"/>
    </w:p>
    <w:p w:rsidR="00514AB0" w:rsidRPr="00514AB0" w:rsidRDefault="00514AB0" w:rsidP="00514AB0">
      <w:pPr>
        <w:spacing w:beforeLines="50" w:before="156"/>
        <w:rPr>
          <w:sz w:val="28"/>
          <w:szCs w:val="28"/>
        </w:rPr>
      </w:pPr>
      <w:r w:rsidRPr="00514AB0">
        <w:rPr>
          <w:rFonts w:hint="eastAsia"/>
          <w:sz w:val="28"/>
          <w:szCs w:val="28"/>
        </w:rPr>
        <w:t>总要求：题要靓</w:t>
      </w:r>
      <w:r w:rsidRPr="00514AB0">
        <w:rPr>
          <w:rFonts w:hint="eastAsia"/>
          <w:sz w:val="28"/>
          <w:szCs w:val="28"/>
        </w:rPr>
        <w:t>/</w:t>
      </w:r>
      <w:r w:rsidRPr="00514AB0">
        <w:rPr>
          <w:rFonts w:hint="eastAsia"/>
          <w:sz w:val="28"/>
          <w:szCs w:val="28"/>
        </w:rPr>
        <w:t>论要切</w:t>
      </w:r>
      <w:r w:rsidRPr="00514AB0">
        <w:rPr>
          <w:rFonts w:hint="eastAsia"/>
          <w:sz w:val="28"/>
          <w:szCs w:val="28"/>
        </w:rPr>
        <w:t>/</w:t>
      </w:r>
      <w:r w:rsidRPr="00514AB0">
        <w:rPr>
          <w:rFonts w:hint="eastAsia"/>
          <w:sz w:val="28"/>
          <w:szCs w:val="28"/>
        </w:rPr>
        <w:t>势要强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>一、</w:t>
      </w:r>
      <w:r w:rsidRPr="00514AB0">
        <w:rPr>
          <w:rFonts w:hint="eastAsia"/>
          <w:sz w:val="28"/>
          <w:szCs w:val="28"/>
        </w:rPr>
        <w:t>2019</w:t>
      </w:r>
      <w:r w:rsidRPr="00514AB0">
        <w:rPr>
          <w:rFonts w:hint="eastAsia"/>
          <w:sz w:val="28"/>
          <w:szCs w:val="28"/>
        </w:rPr>
        <w:t>年国哲社基金项目立项情况解读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>二、国哲社基金艺术基金与教育部人文社科项目设置与申报规律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>（一）国哲社基金项目设置与申报规律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>（二）国艺术基金项目设置与申报规律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>（三）教育部人文社科项目设置与申报规律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>（四）各社科类项目申报时间规划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>三、国哲社基金项目管理新变化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>四、国哲社后期资助项目新要求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>五、申报国哲社基金项目人员条件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>六、申报教育部人文社科项目要求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>七、</w:t>
      </w:r>
      <w:proofErr w:type="gramStart"/>
      <w:r w:rsidRPr="00514AB0">
        <w:rPr>
          <w:rFonts w:hint="eastAsia"/>
          <w:sz w:val="28"/>
          <w:szCs w:val="28"/>
        </w:rPr>
        <w:t>哲社基金</w:t>
      </w:r>
      <w:proofErr w:type="gramEnd"/>
      <w:r w:rsidRPr="00514AB0">
        <w:rPr>
          <w:rFonts w:hint="eastAsia"/>
          <w:sz w:val="28"/>
          <w:szCs w:val="28"/>
        </w:rPr>
        <w:t>项目“盲评”与“会评”实施过程与评审关注点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>八、</w:t>
      </w:r>
      <w:proofErr w:type="gramStart"/>
      <w:r w:rsidRPr="00514AB0">
        <w:rPr>
          <w:rFonts w:hint="eastAsia"/>
          <w:sz w:val="28"/>
          <w:szCs w:val="28"/>
        </w:rPr>
        <w:t>申报哲社与</w:t>
      </w:r>
      <w:proofErr w:type="gramEnd"/>
      <w:r w:rsidRPr="00514AB0">
        <w:rPr>
          <w:rFonts w:hint="eastAsia"/>
          <w:sz w:val="28"/>
          <w:szCs w:val="28"/>
        </w:rPr>
        <w:t>教育部人文社科项目重要信息提要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>九、国哲社项目《申请书》与《活页》填表范式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>十、教育部人文社科项目《申请书》填表范式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>十一、国哲社与教育部人文社科项目如何选题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 xml:space="preserve">  </w:t>
      </w:r>
      <w:r w:rsidRPr="00514AB0">
        <w:rPr>
          <w:rFonts w:hint="eastAsia"/>
          <w:sz w:val="28"/>
          <w:szCs w:val="28"/>
        </w:rPr>
        <w:t>（一）科研选题的重要性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 xml:space="preserve">  </w:t>
      </w:r>
      <w:r w:rsidRPr="00514AB0">
        <w:rPr>
          <w:rFonts w:hint="eastAsia"/>
          <w:sz w:val="28"/>
          <w:szCs w:val="28"/>
        </w:rPr>
        <w:t>（二）科研选题的原则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 xml:space="preserve">  </w:t>
      </w:r>
      <w:r w:rsidRPr="00514AB0">
        <w:rPr>
          <w:rFonts w:hint="eastAsia"/>
          <w:sz w:val="28"/>
          <w:szCs w:val="28"/>
        </w:rPr>
        <w:t>（三）科研选题的角度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 xml:space="preserve">  </w:t>
      </w:r>
      <w:r w:rsidRPr="00514AB0">
        <w:rPr>
          <w:rFonts w:hint="eastAsia"/>
          <w:sz w:val="28"/>
          <w:szCs w:val="28"/>
        </w:rPr>
        <w:t>（四）科研选题的问题意识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lastRenderedPageBreak/>
        <w:t xml:space="preserve">  </w:t>
      </w:r>
      <w:r w:rsidRPr="00514AB0">
        <w:rPr>
          <w:rFonts w:hint="eastAsia"/>
          <w:sz w:val="28"/>
          <w:szCs w:val="28"/>
        </w:rPr>
        <w:t>（五）科研选题的土法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 xml:space="preserve">  </w:t>
      </w:r>
      <w:r w:rsidRPr="00514AB0">
        <w:rPr>
          <w:rFonts w:hint="eastAsia"/>
          <w:sz w:val="28"/>
          <w:szCs w:val="28"/>
        </w:rPr>
        <w:t>（六）科研选题</w:t>
      </w:r>
      <w:proofErr w:type="gramStart"/>
      <w:r w:rsidRPr="00514AB0">
        <w:rPr>
          <w:rFonts w:hint="eastAsia"/>
          <w:sz w:val="28"/>
          <w:szCs w:val="28"/>
        </w:rPr>
        <w:t>的热词与</w:t>
      </w:r>
      <w:proofErr w:type="gramEnd"/>
      <w:r w:rsidRPr="00514AB0">
        <w:rPr>
          <w:rFonts w:hint="eastAsia"/>
          <w:sz w:val="28"/>
          <w:szCs w:val="28"/>
        </w:rPr>
        <w:t>关键词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 xml:space="preserve">  </w:t>
      </w:r>
      <w:r w:rsidRPr="00514AB0">
        <w:rPr>
          <w:rFonts w:hint="eastAsia"/>
          <w:sz w:val="28"/>
          <w:szCs w:val="28"/>
        </w:rPr>
        <w:t>（七）科研选题</w:t>
      </w:r>
      <w:proofErr w:type="gramStart"/>
      <w:r w:rsidRPr="00514AB0">
        <w:rPr>
          <w:rFonts w:hint="eastAsia"/>
          <w:sz w:val="28"/>
          <w:szCs w:val="28"/>
        </w:rPr>
        <w:t>的热词与</w:t>
      </w:r>
      <w:proofErr w:type="gramEnd"/>
      <w:r w:rsidRPr="00514AB0">
        <w:rPr>
          <w:rFonts w:hint="eastAsia"/>
          <w:sz w:val="28"/>
          <w:szCs w:val="28"/>
        </w:rPr>
        <w:t>关键词释义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 xml:space="preserve">  </w:t>
      </w:r>
      <w:r w:rsidRPr="00514AB0">
        <w:rPr>
          <w:rFonts w:hint="eastAsia"/>
          <w:sz w:val="28"/>
          <w:szCs w:val="28"/>
        </w:rPr>
        <w:t>（八）科研选题的重要词汇释义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>十二、未来五年</w:t>
      </w:r>
      <w:proofErr w:type="gramStart"/>
      <w:r w:rsidRPr="00514AB0">
        <w:rPr>
          <w:rFonts w:hint="eastAsia"/>
          <w:sz w:val="28"/>
          <w:szCs w:val="28"/>
        </w:rPr>
        <w:t>哲社项目</w:t>
      </w:r>
      <w:proofErr w:type="gramEnd"/>
      <w:r w:rsidRPr="00514AB0">
        <w:rPr>
          <w:rFonts w:hint="eastAsia"/>
          <w:sz w:val="28"/>
          <w:szCs w:val="28"/>
        </w:rPr>
        <w:t>应有的重要选题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>十三、国哲社与教育部人文社科项目如何提炼选题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>（全局意识</w:t>
      </w:r>
      <w:r w:rsidRPr="00514AB0">
        <w:rPr>
          <w:rFonts w:hint="eastAsia"/>
          <w:sz w:val="28"/>
          <w:szCs w:val="28"/>
        </w:rPr>
        <w:t>/</w:t>
      </w:r>
      <w:r w:rsidRPr="00514AB0">
        <w:rPr>
          <w:rFonts w:hint="eastAsia"/>
          <w:sz w:val="28"/>
          <w:szCs w:val="28"/>
        </w:rPr>
        <w:t>问题意识</w:t>
      </w:r>
      <w:r w:rsidRPr="00514AB0">
        <w:rPr>
          <w:rFonts w:hint="eastAsia"/>
          <w:sz w:val="28"/>
          <w:szCs w:val="28"/>
        </w:rPr>
        <w:t>/</w:t>
      </w:r>
      <w:r w:rsidRPr="00514AB0">
        <w:rPr>
          <w:rFonts w:hint="eastAsia"/>
          <w:sz w:val="28"/>
          <w:szCs w:val="28"/>
        </w:rPr>
        <w:t>求实意识</w:t>
      </w:r>
      <w:r w:rsidRPr="00514AB0">
        <w:rPr>
          <w:rFonts w:hint="eastAsia"/>
          <w:sz w:val="28"/>
          <w:szCs w:val="28"/>
        </w:rPr>
        <w:t>/</w:t>
      </w:r>
      <w:r w:rsidRPr="00514AB0">
        <w:rPr>
          <w:rFonts w:hint="eastAsia"/>
          <w:sz w:val="28"/>
          <w:szCs w:val="28"/>
        </w:rPr>
        <w:t>创新意识</w:t>
      </w:r>
      <w:r w:rsidRPr="00514AB0">
        <w:rPr>
          <w:rFonts w:hint="eastAsia"/>
          <w:sz w:val="28"/>
          <w:szCs w:val="28"/>
        </w:rPr>
        <w:t>/</w:t>
      </w:r>
      <w:r w:rsidRPr="00514AB0">
        <w:rPr>
          <w:rFonts w:hint="eastAsia"/>
          <w:sz w:val="28"/>
          <w:szCs w:val="28"/>
        </w:rPr>
        <w:t>精炼意识）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>十四、国哲社项目如何论证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 xml:space="preserve">  </w:t>
      </w:r>
      <w:r w:rsidRPr="00514AB0">
        <w:rPr>
          <w:rFonts w:hint="eastAsia"/>
          <w:sz w:val="28"/>
          <w:szCs w:val="28"/>
        </w:rPr>
        <w:t>（一）基本做法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 xml:space="preserve">      1.</w:t>
      </w:r>
      <w:r w:rsidRPr="00514AB0">
        <w:rPr>
          <w:rFonts w:hint="eastAsia"/>
          <w:sz w:val="28"/>
          <w:szCs w:val="28"/>
        </w:rPr>
        <w:t>如何规范行文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 xml:space="preserve">      2.</w:t>
      </w:r>
      <w:r w:rsidRPr="00514AB0">
        <w:rPr>
          <w:rFonts w:hint="eastAsia"/>
          <w:sz w:val="28"/>
          <w:szCs w:val="28"/>
        </w:rPr>
        <w:t>如何规范梳理文献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 xml:space="preserve">      3.</w:t>
      </w:r>
      <w:r w:rsidRPr="00514AB0">
        <w:rPr>
          <w:rFonts w:hint="eastAsia"/>
          <w:sz w:val="28"/>
          <w:szCs w:val="28"/>
        </w:rPr>
        <w:t>如何规范使用文献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 xml:space="preserve">      4.</w:t>
      </w:r>
      <w:r w:rsidRPr="00514AB0">
        <w:rPr>
          <w:rFonts w:hint="eastAsia"/>
          <w:sz w:val="28"/>
          <w:szCs w:val="28"/>
        </w:rPr>
        <w:t>如何规范论证逻辑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 xml:space="preserve">      5.</w:t>
      </w:r>
      <w:r w:rsidRPr="00514AB0">
        <w:rPr>
          <w:rFonts w:hint="eastAsia"/>
          <w:sz w:val="28"/>
          <w:szCs w:val="28"/>
        </w:rPr>
        <w:t>如何规范使用标点符号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 xml:space="preserve">  </w:t>
      </w:r>
      <w:r w:rsidRPr="00514AB0">
        <w:rPr>
          <w:rFonts w:hint="eastAsia"/>
          <w:sz w:val="28"/>
          <w:szCs w:val="28"/>
        </w:rPr>
        <w:t>（二）实例分析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 xml:space="preserve">       1.</w:t>
      </w:r>
      <w:r w:rsidRPr="00514AB0">
        <w:rPr>
          <w:rFonts w:hint="eastAsia"/>
          <w:sz w:val="28"/>
          <w:szCs w:val="28"/>
        </w:rPr>
        <w:t>“选题依据”论证要点与实例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 xml:space="preserve">       2.</w:t>
      </w:r>
      <w:r w:rsidRPr="00514AB0">
        <w:rPr>
          <w:rFonts w:hint="eastAsia"/>
          <w:sz w:val="28"/>
          <w:szCs w:val="28"/>
        </w:rPr>
        <w:t>“研究内容”论证要点与实例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 xml:space="preserve">       3.</w:t>
      </w:r>
      <w:r w:rsidRPr="00514AB0">
        <w:rPr>
          <w:rFonts w:hint="eastAsia"/>
          <w:sz w:val="28"/>
          <w:szCs w:val="28"/>
        </w:rPr>
        <w:t>“思路方法”论证要点与实例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 xml:space="preserve">       4.</w:t>
      </w:r>
      <w:r w:rsidRPr="00514AB0">
        <w:rPr>
          <w:rFonts w:hint="eastAsia"/>
          <w:sz w:val="28"/>
          <w:szCs w:val="28"/>
        </w:rPr>
        <w:t>“创新之处”论证要点与实例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 xml:space="preserve">       5.</w:t>
      </w:r>
      <w:r w:rsidRPr="00514AB0">
        <w:rPr>
          <w:rFonts w:hint="eastAsia"/>
          <w:sz w:val="28"/>
          <w:szCs w:val="28"/>
        </w:rPr>
        <w:t>“预期成果”论证要点与实例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 xml:space="preserve">       6.</w:t>
      </w:r>
      <w:r w:rsidRPr="00514AB0">
        <w:rPr>
          <w:rFonts w:hint="eastAsia"/>
          <w:sz w:val="28"/>
          <w:szCs w:val="28"/>
        </w:rPr>
        <w:t>“参考文献”论证要点与实例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 xml:space="preserve">       7.</w:t>
      </w:r>
      <w:r w:rsidRPr="00514AB0">
        <w:rPr>
          <w:rFonts w:hint="eastAsia"/>
          <w:sz w:val="28"/>
          <w:szCs w:val="28"/>
        </w:rPr>
        <w:t>“研究基础”论证要点与实例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lastRenderedPageBreak/>
        <w:t>十五、科研常用词汇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>十六、十九大报告写作技巧与精彩用语在项目论证中的应用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>十七、《国哲社项目资金管理办法》解读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>十八、“回执”填写规范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>十九、注意事项</w:t>
      </w:r>
    </w:p>
    <w:p w:rsidR="00514AB0" w:rsidRPr="00514AB0" w:rsidRDefault="00514AB0" w:rsidP="00514AB0">
      <w:pPr>
        <w:rPr>
          <w:rFonts w:hint="eastAsia"/>
          <w:sz w:val="28"/>
          <w:szCs w:val="28"/>
        </w:rPr>
      </w:pPr>
      <w:r w:rsidRPr="00514AB0">
        <w:rPr>
          <w:rFonts w:hint="eastAsia"/>
          <w:sz w:val="28"/>
          <w:szCs w:val="28"/>
        </w:rPr>
        <w:t>二十、强调事项</w:t>
      </w:r>
    </w:p>
    <w:p w:rsidR="000A400B" w:rsidRPr="00514AB0" w:rsidRDefault="00514AB0" w:rsidP="00514AB0">
      <w:pPr>
        <w:rPr>
          <w:sz w:val="28"/>
          <w:szCs w:val="28"/>
        </w:rPr>
      </w:pPr>
    </w:p>
    <w:sectPr w:rsidR="000A400B" w:rsidRPr="00514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B0"/>
    <w:rsid w:val="00415F85"/>
    <w:rsid w:val="00514AB0"/>
    <w:rsid w:val="005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</Words>
  <Characters>771</Characters>
  <Application>Microsoft Office Word</Application>
  <DocSecurity>0</DocSecurity>
  <Lines>6</Lines>
  <Paragraphs>1</Paragraphs>
  <ScaleCrop>false</ScaleCrop>
  <Company>Sky123.Org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</cp:revision>
  <dcterms:created xsi:type="dcterms:W3CDTF">2019-11-20T06:38:00Z</dcterms:created>
  <dcterms:modified xsi:type="dcterms:W3CDTF">2019-11-20T06:41:00Z</dcterms:modified>
</cp:coreProperties>
</file>